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ED1C24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ED1C24"/>
          <w:sz w:val="36"/>
          <w:szCs w:val="36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b/>
          <w:b/>
          <w:bCs/>
          <w:color w:val="ED1C24"/>
          <w:sz w:val="48"/>
          <w:szCs w:val="48"/>
        </w:rPr>
      </w:pPr>
      <w:r>
        <w:rPr>
          <w:rFonts w:cs="Times New Roman" w:ascii="Times New Roman" w:hAnsi="Times New Roman"/>
          <w:b/>
          <w:bCs/>
          <w:color w:val="ED1C24"/>
          <w:sz w:val="36"/>
          <w:szCs w:val="36"/>
        </w:rPr>
        <w:t xml:space="preserve">         </w:t>
      </w: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>(  проект</w:t>
      </w:r>
      <w:r>
        <w:rPr>
          <w:rFonts w:cs="Times New Roman" w:ascii="Times New Roman" w:hAnsi="Times New Roman"/>
          <w:b/>
          <w:bCs/>
          <w:color w:val="ED1C24"/>
          <w:sz w:val="36"/>
          <w:szCs w:val="36"/>
        </w:rPr>
        <w:t xml:space="preserve"> )  План мероприятий патриотического профсоюзного автопробега          </w:t>
      </w:r>
    </w:p>
    <w:p>
      <w:pPr>
        <w:pStyle w:val="Normal"/>
        <w:tabs>
          <w:tab w:val="clear" w:pos="709"/>
          <w:tab w:val="left" w:pos="508" w:leader="none"/>
          <w:tab w:val="left" w:pos="563" w:leader="none"/>
        </w:tabs>
        <w:spacing w:lineRule="auto" w:line="240" w:before="0" w:after="0"/>
        <w:ind w:left="-426" w:hanging="0"/>
        <w:jc w:val="center"/>
        <w:rPr>
          <w:rFonts w:ascii="Times New Roman" w:hAnsi="Times New Roman" w:cs="Times New Roman"/>
          <w:b/>
          <w:b/>
          <w:bCs/>
          <w:color w:val="ED1C24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ED1C24"/>
          <w:sz w:val="36"/>
          <w:szCs w:val="36"/>
        </w:rPr>
        <w:t xml:space="preserve">агитбригады «Непокорённый Кавказ - 2025» с 12 по 19 сентября  2025 г                                       </w:t>
      </w:r>
      <w:r>
        <w:rPr>
          <w:rFonts w:cs="Times New Roman" w:ascii="Times New Roman" w:hAnsi="Times New Roman"/>
          <w:b/>
          <w:bCs/>
          <w:color w:val="FF0000"/>
          <w:sz w:val="30"/>
          <w:szCs w:val="30"/>
        </w:rPr>
        <w:t xml:space="preserve">Посвящен 82-й - годовщине разгрома Красной Армией немецко-фашистских войск в «Битве за Кавказ».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Оргкомитет 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сопредседатели) </w:t>
      </w:r>
      <w:r>
        <w:rPr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left" w:pos="709" w:leader="none"/>
        </w:tabs>
        <w:spacing w:lineRule="auto" w:line="240" w:before="0" w:after="0"/>
        <w:ind w:left="0" w:hanging="0"/>
        <w:contextualSpacing/>
        <w:rPr/>
      </w:pPr>
      <w:r>
        <w:rPr>
          <w:b/>
          <w:bCs/>
        </w:rPr>
        <w:t>Ассовский Владимир Геннадьевич</w:t>
      </w:r>
      <w:r>
        <w:rPr/>
        <w:t xml:space="preserve"> — председатель проекта и председатель координационного Совета Мостовского района</w:t>
      </w:r>
    </w:p>
    <w:p>
      <w:pPr>
        <w:pStyle w:val="ListParagraph"/>
        <w:tabs>
          <w:tab w:val="left" w:pos="709" w:leader="none"/>
        </w:tabs>
        <w:spacing w:lineRule="auto" w:line="240" w:before="0" w:after="0"/>
        <w:ind w:left="0" w:hanging="0"/>
        <w:contextualSpacing/>
        <w:rPr/>
      </w:pPr>
      <w:r>
        <w:rPr>
          <w:rFonts w:cs="Times New Roman" w:ascii="Times New Roman" w:hAnsi="Times New Roman"/>
          <w:color w:val="000000"/>
        </w:rPr>
        <w:t>-</w:t>
      </w:r>
      <w:r>
        <w:rPr>
          <w:rFonts w:cs="Times New Roman" w:ascii="Times New Roman" w:hAnsi="Times New Roman"/>
          <w:b/>
          <w:bCs/>
          <w:color w:val="000000"/>
        </w:rPr>
        <w:t xml:space="preserve"> Бессараб Светлана Викторовна</w:t>
      </w:r>
      <w:r>
        <w:rPr>
          <w:rFonts w:cs="Times New Roman" w:ascii="Times New Roman" w:hAnsi="Times New Roman"/>
          <w:color w:val="000000"/>
        </w:rPr>
        <w:t xml:space="preserve"> – депутат Государственной думы РФ, председатель Краснодарского  профобъединения;                                               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color w:val="000000"/>
        </w:rPr>
        <w:t>-</w:t>
      </w:r>
      <w:r>
        <w:rPr>
          <w:rFonts w:cs="Times New Roman" w:ascii="Times New Roman" w:hAnsi="Times New Roman"/>
          <w:b/>
          <w:bCs/>
          <w:color w:val="000000"/>
        </w:rPr>
        <w:t xml:space="preserve">   Савва  -</w:t>
      </w:r>
      <w:r>
        <w:rPr>
          <w:rFonts w:cs="Times New Roman" w:ascii="Times New Roman" w:hAnsi="Times New Roman"/>
          <w:color w:val="000000"/>
        </w:rPr>
        <w:t xml:space="preserve">   епископ Армавирский и Лабинский.           </w:t>
      </w:r>
    </w:p>
    <w:p>
      <w:pPr>
        <w:pStyle w:val="Normal"/>
        <w:tabs>
          <w:tab w:val="clear" w:pos="709"/>
          <w:tab w:val="left" w:pos="5550" w:leader="none"/>
        </w:tabs>
        <w:spacing w:lineRule="auto" w:line="240" w:before="0" w:after="0"/>
        <w:ind w:left="-284" w:hanging="0"/>
        <w:rPr/>
      </w:pPr>
      <w:r>
        <w:rPr>
          <w:rFonts w:cs="Times New Roman" w:ascii="Times New Roman" w:hAnsi="Times New Roman"/>
          <w:color w:val="000000"/>
        </w:rPr>
        <w:tab/>
      </w:r>
      <w:r>
        <w:rPr>
          <w:rFonts w:cs="Times New Roman" w:ascii="Times New Roman" w:hAnsi="Times New Roman"/>
          <w:b/>
          <w:bCs/>
          <w:color w:val="000000"/>
        </w:rPr>
        <w:t xml:space="preserve">члены оргкомитета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-</w:t>
      </w:r>
      <w:r>
        <w:rPr>
          <w:b/>
          <w:bCs/>
        </w:rPr>
        <w:t xml:space="preserve"> Амшокова Фатимат Каральбиевна</w:t>
      </w:r>
      <w:r>
        <w:rPr/>
        <w:t xml:space="preserve"> – председатель Союза «Федерации профсоюзов Кабардино– Балкарской республики»;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 xml:space="preserve">    </w:t>
      </w:r>
      <w:r>
        <w:rPr>
          <w:rFonts w:cs="Times New Roman" w:ascii="Times New Roman" w:hAnsi="Times New Roman"/>
          <w:color w:val="000000"/>
        </w:rPr>
        <w:t>-</w:t>
      </w:r>
      <w:r>
        <w:rPr>
          <w:rFonts w:cs="Times New Roman" w:ascii="Times New Roman" w:hAnsi="Times New Roman"/>
          <w:b/>
          <w:bCs/>
          <w:color w:val="000000"/>
        </w:rPr>
        <w:t xml:space="preserve">Билецкая Оксана Анатольевна </w:t>
      </w:r>
      <w:r>
        <w:rPr>
          <w:rFonts w:cs="Times New Roman" w:ascii="Times New Roman" w:hAnsi="Times New Roman"/>
          <w:color w:val="000000"/>
        </w:rPr>
        <w:t>— зам. Начальника управления культуры, искусства администрации гор. Ессентуки;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</w:rPr>
        <w:t>Ганшин Алексей Васильевич</w:t>
      </w:r>
      <w:r>
        <w:rPr>
          <w:rFonts w:cs="Times New Roman" w:ascii="Times New Roman" w:hAnsi="Times New Roman"/>
          <w:color w:val="000000"/>
        </w:rPr>
        <w:t xml:space="preserve"> -председатель комитета народного собрания (парламента) КЧР и общественного движения «Русь»;   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/>
        </w:rPr>
        <w:t xml:space="preserve">Казанджи Алла Юрьевна – </w:t>
      </w:r>
      <w:r>
        <w:rPr>
          <w:rFonts w:cs="Times New Roman" w:ascii="Times New Roman" w:hAnsi="Times New Roman"/>
          <w:color w:val="000000"/>
        </w:rPr>
        <w:t>Депутат Совета Крымского городского поселения;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/>
        </w:rPr>
        <w:t>Корнилова Елена Викторовна</w:t>
      </w:r>
      <w:r>
        <w:rPr>
          <w:rFonts w:cs="Times New Roman" w:ascii="Times New Roman" w:hAnsi="Times New Roman"/>
          <w:color w:val="000000"/>
        </w:rPr>
        <w:t xml:space="preserve"> - председатель ККРО ПРГУ и ОО РФ;                                                                                                              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 xml:space="preserve">Кривушичев Сергей Анатольевич </w:t>
      </w:r>
      <w:r>
        <w:rPr>
          <w:rFonts w:cs="Times New Roman" w:ascii="Times New Roman" w:hAnsi="Times New Roman"/>
          <w:color w:val="000000"/>
        </w:rPr>
        <w:t xml:space="preserve">– председатель Краснодарского крайкома профсоюза работников строительства и ПСМ;                                                                                                                                                                                - </w:t>
      </w:r>
      <w:r>
        <w:rPr>
          <w:rFonts w:cs="Times New Roman" w:ascii="Times New Roman" w:hAnsi="Times New Roman"/>
          <w:b/>
          <w:bCs/>
          <w:color w:val="000000"/>
        </w:rPr>
        <w:t>Ласунов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 xml:space="preserve">Сергей Викторович                                           </w:t>
      </w:r>
      <w:r>
        <w:rPr>
          <w:rFonts w:cs="Times New Roman" w:ascii="Times New Roman" w:hAnsi="Times New Roman"/>
          <w:color w:val="000000"/>
        </w:rPr>
        <w:t>–  глава Муниципального образования  Мостовский район;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 xml:space="preserve">- </w:t>
      </w:r>
      <w:r>
        <w:rPr>
          <w:rFonts w:cs="Times New Roman" w:ascii="Times New Roman" w:hAnsi="Times New Roman"/>
          <w:b/>
          <w:bCs/>
          <w:color w:val="000000"/>
        </w:rPr>
        <w:t xml:space="preserve">Лайпанов Мурат Алибиевич </w:t>
      </w:r>
      <w:r>
        <w:rPr>
          <w:rFonts w:cs="Times New Roman" w:ascii="Times New Roman" w:hAnsi="Times New Roman"/>
          <w:color w:val="000000"/>
        </w:rPr>
        <w:t xml:space="preserve">-  глава администрации Усть — Джегутинского муниципального района;         </w:t>
      </w:r>
      <w:bookmarkStart w:id="0" w:name="_Hlk184379663"/>
      <w:bookmarkEnd w:id="0"/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bCs/>
          <w:color w:val="ED1C24"/>
        </w:rPr>
        <w:t xml:space="preserve"> </w:t>
      </w:r>
      <w:r>
        <w:rPr>
          <w:rFonts w:cs="Times New Roman" w:ascii="Times New Roman" w:hAnsi="Times New Roman"/>
          <w:b/>
          <w:bCs/>
          <w:color w:val="ED1C24"/>
        </w:rPr>
        <w:t>-</w:t>
      </w:r>
      <w:r>
        <w:rPr>
          <w:rFonts w:cs="Times New Roman" w:ascii="Times New Roman" w:hAnsi="Times New Roman"/>
          <w:b/>
          <w:bCs/>
          <w:color w:val="000000" w:themeColor="text1"/>
        </w:rPr>
        <w:t>Ляшкова Елена Владимировна -</w:t>
      </w:r>
      <w:r>
        <w:rPr>
          <w:rFonts w:cs="Times New Roman" w:ascii="Times New Roman" w:hAnsi="Times New Roman"/>
          <w:color w:val="000000" w:themeColor="text1"/>
        </w:rPr>
        <w:t xml:space="preserve">директор МБОУ «Центр образование №11» г. Черкесск;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ED1C24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</w:rPr>
        <w:t>---Новарчук Владислав Владимирович –</w:t>
      </w:r>
      <w:r>
        <w:rPr>
          <w:rFonts w:cs="Times New Roman" w:ascii="Times New Roman" w:hAnsi="Times New Roman"/>
          <w:color w:val="000000"/>
        </w:rPr>
        <w:t xml:space="preserve"> Директор молодежного координационного центра г. Майкоп;</w:t>
      </w:r>
      <w:r>
        <w:rPr>
          <w:rFonts w:cs="Times New Roman" w:ascii="Times New Roman" w:hAnsi="Times New Roman"/>
          <w:color w:val="ED1C24"/>
        </w:rPr>
        <w:t xml:space="preserve">  </w:t>
      </w:r>
      <w:r>
        <w:rPr>
          <w:rFonts w:cs="Times New Roman" w:ascii="Times New Roman" w:hAnsi="Times New Roman"/>
          <w:b/>
          <w:bCs/>
          <w:color w:val="ED1C24"/>
        </w:rPr>
        <w:t xml:space="preserve">                         </w:t>
      </w:r>
      <w:r>
        <w:rPr>
          <w:rFonts w:cs="Times New Roman" w:ascii="Times New Roman" w:hAnsi="Times New Roman"/>
          <w:color w:val="000000"/>
        </w:rPr>
        <w:t xml:space="preserve"> 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 xml:space="preserve"> </w:t>
      </w:r>
      <w:bookmarkStart w:id="1" w:name="_Hlk184380063"/>
      <w:r>
        <w:rPr>
          <w:rFonts w:cs="Times New Roman" w:ascii="Times New Roman" w:hAnsi="Times New Roman"/>
          <w:color w:val="000000"/>
        </w:rPr>
        <w:t xml:space="preserve">  </w:t>
      </w:r>
      <w:bookmarkEnd w:id="1"/>
      <w:r>
        <w:rPr>
          <w:rFonts w:cs="Times New Roman" w:ascii="Times New Roman" w:hAnsi="Times New Roman"/>
          <w:b/>
          <w:bCs/>
          <w:color w:val="000000"/>
        </w:rPr>
        <w:t>-  Виталий Трункин -</w:t>
      </w:r>
      <w:r>
        <w:rPr>
          <w:rFonts w:cs="Times New Roman" w:ascii="Times New Roman" w:hAnsi="Times New Roman"/>
          <w:color w:val="000000"/>
        </w:rPr>
        <w:t>протоиерей, Благочинный церквей Мостовского округа;</w:t>
      </w:r>
      <w:r>
        <w:rPr>
          <w:rFonts w:cs="Times New Roman" w:ascii="Times New Roman" w:hAnsi="Times New Roman"/>
          <w:b/>
          <w:bCs/>
          <w:color w:val="ED1C24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--Гутнев Эльбрус Шамиевич -</w:t>
      </w:r>
      <w:r>
        <w:rPr>
          <w:rFonts w:cs="Times New Roman" w:ascii="Times New Roman" w:hAnsi="Times New Roman"/>
          <w:color w:val="000000"/>
        </w:rPr>
        <w:t xml:space="preserve">Глава Эльхотовского сельского поселения, Северная Осетия (Алания);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  -Рустов Руслан Баязетович</w:t>
      </w:r>
      <w:r>
        <w:rPr>
          <w:rFonts w:cs="Times New Roman" w:ascii="Times New Roman" w:hAnsi="Times New Roman"/>
          <w:color w:val="000000"/>
        </w:rPr>
        <w:t xml:space="preserve">    -председатель Профобъединения Республика Адыгея. г. Майкоп;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</w:t>
      </w:r>
      <w:bookmarkStart w:id="2" w:name="_Hlk184380193"/>
      <w:r>
        <w:rPr>
          <w:rFonts w:cs="Times New Roman" w:ascii="Times New Roman" w:hAnsi="Times New Roman"/>
          <w:b/>
          <w:bCs/>
          <w:color w:val="ED1C24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           </w:t>
      </w:r>
      <w:r>
        <w:rPr>
          <w:rFonts w:cs="Times New Roman" w:ascii="Times New Roman" w:hAnsi="Times New Roman"/>
          <w:b/>
          <w:bCs/>
          <w:color w:val="ED1C24"/>
        </w:rPr>
        <w:t xml:space="preserve">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bookmarkEnd w:id="2"/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b/>
          <w:bCs/>
          <w:color w:val="000000"/>
        </w:rPr>
        <w:t>-Селецкий Андрей Анатольевич -</w:t>
      </w:r>
      <w:r>
        <w:rPr>
          <w:rFonts w:cs="Times New Roman" w:ascii="Times New Roman" w:hAnsi="Times New Roman"/>
          <w:color w:val="000000"/>
        </w:rPr>
        <w:t xml:space="preserve"> директор ООО туроператора «Комбат» п.Рожкао  Карачаево — Черкесской республики;</w:t>
      </w:r>
      <w:r>
        <w:rPr>
          <w:rFonts w:cs="Times New Roman" w:ascii="Times New Roman" w:hAnsi="Times New Roman"/>
          <w:color w:val="ED1C24"/>
        </w:rPr>
        <w:t xml:space="preserve"> 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426" w:hanging="0"/>
        <w:rPr/>
      </w:pPr>
      <w:r>
        <w:rPr/>
        <w:t>-</w:t>
      </w:r>
      <w:r>
        <w:rPr>
          <w:b/>
        </w:rPr>
        <w:t>Супрунова Екатерина Николаевна</w:t>
      </w:r>
      <w:r>
        <w:rPr/>
        <w:t xml:space="preserve"> – генеральный директор ГБУК  КК КГИАМЗ   им.  Е. Д  Фелицына;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-Урусов Умар – Магометович </w:t>
      </w:r>
      <w:r>
        <w:rPr>
          <w:rFonts w:cs="Times New Roman" w:ascii="Times New Roman" w:hAnsi="Times New Roman"/>
          <w:color w:val="000000"/>
        </w:rPr>
        <w:t xml:space="preserve">–председатель Совета ветеранов ОВД по Усть – Джегутинскому району. </w:t>
      </w:r>
      <w:r>
        <w:rPr>
          <w:rFonts w:cs="Times New Roman" w:ascii="Times New Roman" w:hAnsi="Times New Roman"/>
          <w:b/>
          <w:bCs/>
          <w:color w:val="ED1C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           </w:t>
      </w:r>
      <w:r>
        <w:rPr>
          <w:rFonts w:cs="Times New Roman" w:ascii="Times New Roman" w:hAnsi="Times New Roman"/>
          <w:b/>
          <w:bCs/>
          <w:color w:val="ED1C24"/>
        </w:rPr>
        <w:t xml:space="preserve">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09"/>
          <w:tab w:val="left" w:pos="508" w:leader="none"/>
          <w:tab w:val="left" w:pos="563" w:leader="none"/>
        </w:tabs>
        <w:spacing w:lineRule="auto" w:line="240" w:before="0" w:after="0"/>
        <w:ind w:left="294" w:hanging="0"/>
        <w:contextualSpacing/>
        <w:rPr>
          <w:color w:val="FF0000"/>
        </w:rPr>
      </w:pPr>
      <w:r>
        <w:rPr>
          <w:rFonts w:cs="Times New Roman" w:ascii="Times New Roman" w:hAnsi="Times New Roman"/>
          <w:b/>
          <w:bCs/>
          <w:color w:val="FF0000"/>
          <w:lang w:val="en-US"/>
        </w:rPr>
        <w:t>II</w:t>
      </w:r>
      <w:r>
        <w:rPr>
          <w:rFonts w:cs="Times New Roman" w:ascii="Times New Roman" w:hAnsi="Times New Roman"/>
          <w:b/>
          <w:bCs/>
          <w:color w:val="FF0000"/>
        </w:rPr>
        <w:t xml:space="preserve">. Список участников автопробега — агитбригады «Непокорённый Кавказ -2025г».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08" w:leader="none"/>
          <w:tab w:val="left" w:pos="563" w:leader="none"/>
        </w:tabs>
        <w:spacing w:lineRule="auto" w:line="240" w:before="0" w:after="0"/>
        <w:ind w:left="-426" w:hanging="0"/>
        <w:rPr/>
      </w:pPr>
      <w:r>
        <w:rPr>
          <w:rFonts w:cs="Times New Roman" w:ascii="Times New Roman" w:hAnsi="Times New Roman"/>
          <w:color w:val="000000"/>
        </w:rPr>
        <w:t>1)  Ассовский Владимир Геннадьевич     -  руководитель проекта «</w:t>
      </w:r>
      <w:r>
        <w:rPr>
          <w:rFonts w:cs="Times New Roman" w:ascii="Times New Roman" w:hAnsi="Times New Roman"/>
          <w:b/>
          <w:bCs/>
          <w:color w:val="000000"/>
        </w:rPr>
        <w:t>Непокорённый Кавказ</w:t>
      </w:r>
      <w:r>
        <w:rPr>
          <w:rFonts w:cs="Times New Roman" w:ascii="Times New Roman" w:hAnsi="Times New Roman"/>
          <w:color w:val="000000"/>
        </w:rPr>
        <w:t xml:space="preserve">», председатель координационного Совета Мостовского района;                                                                                                                                         2)  Лубенцов Константин Пантелеевич    - зам. руководителя,  пред. профкома ООО «КНАУФ ГИПС КУБАНЬ»;                                                                                         </w:t>
      </w:r>
      <w:r>
        <w:rPr/>
        <w:t xml:space="preserve">3) Заряднов Виталий Валентинович          —  руководитель восхождения  на горы Казбек и Эльбрус ;                                                                                                                           4)  Абрамкин Александр Геннадьевич        -   бард,  </w:t>
      </w:r>
      <w:bookmarkStart w:id="3" w:name="_Hlk170894275"/>
      <w:r>
        <w:rPr/>
        <w:t>автор, исполнитель, победитель многих фестивалей</w:t>
      </w:r>
      <w:bookmarkEnd w:id="3"/>
      <w:r>
        <w:rPr/>
        <w:t>;</w:t>
      </w:r>
      <w:r>
        <w:rPr>
          <w:rFonts w:cs="Times New Roman" w:ascii="Times New Roman" w:hAnsi="Times New Roman"/>
          <w:color w:val="ED1C24"/>
        </w:rPr>
        <w:t xml:space="preserve"> </w:t>
      </w:r>
      <w:r>
        <w:rPr/>
        <w:t xml:space="preserve">                                                                                                                    5) </w:t>
      </w:r>
      <w:r>
        <w:rPr>
          <w:rFonts w:cs="Times New Roman" w:ascii="Times New Roman" w:hAnsi="Times New Roman"/>
          <w:color w:val="000000"/>
        </w:rPr>
        <w:t>) Селютина Светлана Ивановна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— </w:t>
      </w:r>
      <w:r>
        <w:rPr>
          <w:rFonts w:cs="Times New Roman" w:ascii="Times New Roman" w:hAnsi="Times New Roman"/>
          <w:color w:val="000000"/>
        </w:rPr>
        <w:t>председатель Районного профсоюза госучреждений Мостовского района</w:t>
      </w:r>
      <w:r>
        <w:rPr/>
        <w:t xml:space="preserve"> </w:t>
      </w:r>
      <w:r>
        <w:rPr>
          <w:rFonts w:cs="Times New Roman" w:ascii="Times New Roman" w:hAnsi="Times New Roman"/>
          <w:color w:val="000000"/>
        </w:rPr>
        <w:t xml:space="preserve">; </w:t>
      </w:r>
      <w:r>
        <w:rPr/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  6). Озеров Дмитрий Вячеславович          —  методист ГБУК КК КГИАМЗ им. Е.Д. Фелицына;</w:t>
      </w:r>
      <w:r>
        <w:rPr/>
        <w:t xml:space="preserve">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  7)</w:t>
      </w:r>
      <w:r>
        <w:rPr>
          <w:rFonts w:cs="Times New Roman" w:ascii="Times New Roman" w:hAnsi="Times New Roman"/>
          <w:color w:val="000000"/>
        </w:rPr>
        <w:t xml:space="preserve"> Любченко Марина    Борисовна</w:t>
      </w:r>
      <w:r>
        <w:rPr>
          <w:rFonts w:cs="Times New Roman" w:ascii="Times New Roman" w:hAnsi="Times New Roman"/>
          <w:b/>
          <w:bCs/>
          <w:color w:val="000000"/>
        </w:rPr>
        <w:t xml:space="preserve">     </w:t>
      </w:r>
      <w:r>
        <w:rPr>
          <w:rFonts w:cs="Times New Roman" w:ascii="Times New Roman" w:hAnsi="Times New Roman"/>
          <w:color w:val="000000"/>
        </w:rPr>
        <w:t xml:space="preserve"> - руководитель приемной Краснодарского профобъединения, помощник депутата Госдумы Бессараб С.В: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</w:t>
      </w:r>
      <w:r>
        <w:rPr>
          <w:rFonts w:cs="Times New Roman" w:ascii="Times New Roman" w:hAnsi="Times New Roman"/>
          <w:color w:val="000000"/>
        </w:rPr>
        <w:t xml:space="preserve">  8) Акатьев Леонид  Георгиевич                 - </w:t>
      </w:r>
      <w:r>
        <w:rPr/>
        <w:t xml:space="preserve"> бард, автор, исполнитель, победитель многих фестивалей;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9)Зацепилин Сергей Борисович            - бард, </w:t>
      </w:r>
      <w:r>
        <w:rPr/>
        <w:t xml:space="preserve"> автор, исполнитель, победитель многих фестивалей.</w:t>
      </w:r>
    </w:p>
    <w:p>
      <w:pPr>
        <w:pStyle w:val="Normal"/>
        <w:tabs>
          <w:tab w:val="clear" w:pos="709"/>
          <w:tab w:val="left" w:pos="508" w:leader="none"/>
          <w:tab w:val="left" w:pos="563" w:leader="none"/>
        </w:tabs>
        <w:spacing w:lineRule="auto" w:line="240" w:before="0" w:after="0"/>
        <w:ind w:left="-426" w:hanging="0"/>
        <w:rPr/>
      </w:pPr>
      <w:r>
        <w:rPr/>
        <w:t xml:space="preserve">10) Кондратьев Георгий   Николаевич   </w:t>
      </w:r>
      <w:r>
        <w:rPr>
          <w:rFonts w:cs="Times New Roman" w:ascii="Times New Roman" w:hAnsi="Times New Roman"/>
          <w:color w:val="000000"/>
        </w:rPr>
        <w:t xml:space="preserve"> - бард, </w:t>
      </w:r>
      <w:r>
        <w:rPr/>
        <w:t xml:space="preserve"> автор, исполнитель, победитель многих фестивалей.</w:t>
      </w:r>
    </w:p>
    <w:tbl>
      <w:tblPr>
        <w:tblStyle w:val="af6"/>
        <w:tblW w:w="157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4504"/>
        <w:gridCol w:w="1733"/>
        <w:gridCol w:w="8865"/>
      </w:tblGrid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III.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       </w:t>
            </w:r>
            <w:r>
              <w:rPr>
                <w:b/>
                <w:i/>
                <w:sz w:val="24"/>
                <w:szCs w:val="24"/>
              </w:rPr>
              <w:t xml:space="preserve">АВТОПРОБЕГ – агитбригады                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дата / пробег в 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</w:t>
            </w:r>
            <w:r>
              <w:rPr>
                <w:b/>
                <w:i/>
                <w:sz w:val="32"/>
                <w:szCs w:val="32"/>
              </w:rPr>
              <w:t xml:space="preserve">Мероприятия </w:t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  <w:t>Турбаза «Комбат» источниках Кислые КЧР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  <w:t xml:space="preserve">15  07 —    22.07                 </w:t>
            </w:r>
          </w:p>
        </w:tc>
        <w:tc>
          <w:tcPr>
            <w:tcW w:w="88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32"/>
                <w:szCs w:val="32"/>
              </w:rPr>
            </w:pPr>
            <w:r>
              <w:rPr/>
              <w:t xml:space="preserve">   </w:t>
            </w:r>
            <w:r>
              <w:rPr/>
              <w:t>1)   экскурсии «Битва за Кавказ», «Бои на Санчарском направлении»</w:t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 –Майкоп  -п. Мостовской-   п. Псебай – п. Рожкао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сентября</w:t>
            </w:r>
            <w:r>
              <w:rPr>
                <w:b/>
                <w:i/>
                <w:sz w:val="24"/>
                <w:szCs w:val="24"/>
              </w:rPr>
              <w:t xml:space="preserve">             </w:t>
            </w:r>
            <w:r>
              <w:rPr>
                <w:i/>
                <w:sz w:val="24"/>
                <w:szCs w:val="24"/>
              </w:rPr>
              <w:t>300 км</w:t>
            </w:r>
          </w:p>
        </w:tc>
        <w:tc>
          <w:tcPr>
            <w:tcW w:w="88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г.Майкоп, в 8-00 в Доме Союзов - экскурсия «Битва за Кавказ» и мини-концерт бардов;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пос. Мостовской. В 11-30 торжественное  открытие  автопробега  у  Вечного огня;                                    3) РДК  Экскурсия «40 ая ОМСБ в битве за Кавказ» и концерт   бардов.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 15–00.  п. Псебай -1. Возложение цветов к   мемориала защитникам перевалов Аишха и Псеашхо;                                                                                                                                                                                 5)  16-00 В Свято Михайловском мужском монастыре торжественное освящение автопробега;                                                                                                                                                                                     6)19-00   концерт участников автопробега  для отдыхающих базы «Комбат».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Рожкао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сентября 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9-30 п. Рожкао. Шествие,  митинг и возложение цветов  у памятника,  воинам 25 погранполка;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16-00  Экскурсия  «Бои за на Санчарском направлении в 1942 году»;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16-30 Концерт участников автопробега .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4) 19-00 – 22-00  концерт  народного ансамбля русской песни «Лель»,  на базе «Комбат»;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Рожкао –  п. Орджоникидзовский                                                           г. Карачаевск — г. Ессентуки- Пятигорск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14.09/ 250 км</w:t>
            </w:r>
          </w:p>
        </w:tc>
        <w:tc>
          <w:tcPr>
            <w:tcW w:w="8865" w:type="dxa"/>
            <w:tcBorders/>
          </w:tcPr>
          <w:p>
            <w:pPr>
              <w:pStyle w:val="ListParagraph"/>
              <w:spacing w:lineRule="auto" w:line="240" w:before="0" w:after="0"/>
              <w:ind w:left="-18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8-30 п. Орджоникидзовский возложение цветов  у мемориала музея «Защитникам перевалов»                                                                                                                                  2)9-00 в музее  экскурсия 20 ГСД в Битве за Кавказ» и концерт участников автопробега ;                                                                                                                                                                   </w:t>
            </w:r>
          </w:p>
          <w:p>
            <w:pPr>
              <w:pStyle w:val="ListParagraph"/>
              <w:spacing w:lineRule="auto" w:line="240" w:before="0" w:after="0"/>
              <w:ind w:left="-18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11-00  г. Карачаевск   проведение экскурсии и концерт;                      </w:t>
            </w:r>
          </w:p>
          <w:p>
            <w:pPr>
              <w:pStyle w:val="ListParagraph"/>
              <w:spacing w:lineRule="auto" w:line="240" w:before="0" w:after="0"/>
              <w:ind w:left="-18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15-00  экскурсия «Битва за Кавказ» и концерт в Д К г Ессентуки.     Ночёвка в Пятигорске.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/>
              <w:t>г. Ессентуки  – г Нальчик —  с.Эльхотово                             — г. Нальчик -Приэльбрусье  -Эльбрус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 / 300 км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1)8-00   с. Эльхотово. Северная Осетия ; Митинг у  монумента «Защитникам Эльхотовских ворот» 9-2) 8-30 до 10-30 Экскурсия «Разгром 1-ой танковой армии у Эльхотовых ворот» и концерт                                                                                                                                                                                   2) 12-00  Экскурсия  «Битва за Кавказ», концерт в Доме профсоюзов г. Нальчик .Возложение цветов   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Приэльбрусье  -     г. Черкесск                                          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09 / 300 км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Подъём на канатке и  в 9-00 – 10-00  Возложение цветов к памятников защитникам Приэльбрусья                                                                                                                                                                                                                                                     3)  14-00  Экскурсия «Битва за Кавказ» и концерт г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МБОУ «Центр образование №11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» </w:t>
            </w:r>
            <w:r>
              <w:rPr>
                <w:sz w:val="20"/>
                <w:szCs w:val="20"/>
              </w:rPr>
              <w:t xml:space="preserve"> Черкесске ;.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Черкесск —         усть – Джегутинский район —      п. Мостовской 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09 /250 км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Усть – Джегутинский р-н  , Торжественная встреча и экскурсия в                                                                                               2) экскурсия «Битва за Кавказ» и концерт в гимназии № 4 Мкр Московский и  г Усть Джегута;                                                                                                   3   Переезд в п. Мостовской.                      </w:t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Мостовской — п.  Шаумянский  -                       г. Туапсе  – г. Краснодар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 /350 км</w:t>
            </w:r>
          </w:p>
        </w:tc>
        <w:tc>
          <w:tcPr>
            <w:tcW w:w="88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Перевал Шаумянский. 9-00 Возложение цветов у памятника на перевале:                                                            2) г.Туапсе. 10-30 в СОШ № 4  экскурсия «Битва за Кавказ» и концерт;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Приезд  делегации из</w:t>
            </w:r>
            <w:r>
              <w:rPr>
                <w:b/>
                <w:bCs/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Крымска —                         г. Краснодар</w:t>
            </w:r>
            <w:r>
              <w:rPr>
                <w:b/>
                <w:bCs/>
                <w:sz w:val="24"/>
                <w:szCs w:val="24"/>
              </w:rPr>
              <w:t>.        г. КРАСНОДАР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19.09/ 450км</w:t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  8-00 Экскурсия в Торгово — экономическом колледже« «Битва за Кавказ» и бардовский концерт.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2)   10-00 в  Дома Союзов  Экскурсия «40-ая ОМСБ в битве за Кавказ» и бардовский концерт.                                                                                                                                                                                            3) торжественное закрытие автопробега в  Краснодарском профобъединении.  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 дней/2500 км / 24 мероприятия.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оргкомитета                                                                                                                                                   В. Г. Ассовский                                                                                                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проекта «Непокорённый Кавказ»                   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3f9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0d53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440d53"/>
    <w:rPr>
      <w:sz w:val="20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440d53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440d53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bf4292"/>
    <w:rPr/>
  </w:style>
  <w:style w:type="character" w:styleId="Style18" w:customStyle="1">
    <w:name w:val="Нижний колонтитул Знак"/>
    <w:basedOn w:val="DefaultParagraphFont"/>
    <w:uiPriority w:val="99"/>
    <w:qFormat/>
    <w:rsid w:val="00bf4292"/>
    <w:rPr/>
  </w:style>
  <w:style w:type="character" w:styleId="Style19" w:customStyle="1">
    <w:name w:val="Символ нумерации"/>
    <w:qFormat/>
    <w:rsid w:val="004e471d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4e471d"/>
    <w:pPr>
      <w:spacing w:lineRule="auto" w:line="276" w:before="0" w:after="140"/>
    </w:pPr>
    <w:rPr/>
  </w:style>
  <w:style w:type="paragraph" w:styleId="Style22">
    <w:name w:val="List"/>
    <w:basedOn w:val="Style21"/>
    <w:rsid w:val="004e471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4e471d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1"/>
    <w:qFormat/>
    <w:rsid w:val="004e471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4e4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0ca8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440d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440d53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440d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 w:customStyle="1">
    <w:name w:val="Верхний и нижний колонтитулы"/>
    <w:basedOn w:val="Normal"/>
    <w:qFormat/>
    <w:rsid w:val="004e471d"/>
    <w:pPr/>
    <w:rPr/>
  </w:style>
  <w:style w:type="paragraph" w:styleId="12" w:customStyle="1">
    <w:name w:val="Верхний колонтитул1"/>
    <w:basedOn w:val="Normal"/>
    <w:uiPriority w:val="99"/>
    <w:unhideWhenUsed/>
    <w:qFormat/>
    <w:rsid w:val="00bf429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Нижний колонтитул1"/>
    <w:basedOn w:val="Normal"/>
    <w:uiPriority w:val="99"/>
    <w:unhideWhenUsed/>
    <w:qFormat/>
    <w:rsid w:val="00bf429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Содержимое таблицы"/>
    <w:basedOn w:val="Normal"/>
    <w:qFormat/>
    <w:rsid w:val="004e471d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4e471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c932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26B2-1D16-47BB-B2BD-822ECCA4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3</Pages>
  <Words>819</Words>
  <Characters>5169</Characters>
  <CharactersWithSpaces>11990</CharactersWithSpaces>
  <Paragraphs>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2024-12-19T06:50:00Z</dcterms:created>
  <dc:creator>Lenovo</dc:creator>
  <dc:description/>
  <dc:language>ru-RU</dc:language>
  <cp:lastModifiedBy/>
  <cp:lastPrinted>2024-07-18T05:46:00Z</cp:lastPrinted>
  <dcterms:modified xsi:type="dcterms:W3CDTF">2024-12-20T11:59:35Z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